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1BA7" w14:textId="436272D1" w:rsidR="00315485" w:rsidRPr="00315485" w:rsidRDefault="00315485" w:rsidP="00315485">
      <w:pPr>
        <w:tabs>
          <w:tab w:val="num" w:pos="720"/>
        </w:tabs>
        <w:ind w:left="720" w:hanging="360"/>
        <w:rPr>
          <w:sz w:val="32"/>
          <w:szCs w:val="32"/>
        </w:rPr>
      </w:pPr>
      <w:proofErr w:type="spellStart"/>
      <w:r w:rsidRPr="00315485">
        <w:rPr>
          <w:sz w:val="32"/>
          <w:szCs w:val="32"/>
        </w:rPr>
        <w:t>Health</w:t>
      </w:r>
      <w:proofErr w:type="spellEnd"/>
      <w:r w:rsidRPr="00315485">
        <w:rPr>
          <w:sz w:val="32"/>
          <w:szCs w:val="32"/>
        </w:rPr>
        <w:t xml:space="preserve"> </w:t>
      </w:r>
      <w:proofErr w:type="spellStart"/>
      <w:r w:rsidRPr="00315485">
        <w:rPr>
          <w:sz w:val="32"/>
          <w:szCs w:val="32"/>
        </w:rPr>
        <w:t>effects</w:t>
      </w:r>
      <w:proofErr w:type="spellEnd"/>
      <w:r w:rsidRPr="00315485">
        <w:rPr>
          <w:sz w:val="32"/>
          <w:szCs w:val="32"/>
        </w:rPr>
        <w:t xml:space="preserve"> of </w:t>
      </w:r>
      <w:proofErr w:type="spellStart"/>
      <w:r w:rsidRPr="00315485">
        <w:rPr>
          <w:sz w:val="32"/>
          <w:szCs w:val="32"/>
        </w:rPr>
        <w:t>synthetic</w:t>
      </w:r>
      <w:proofErr w:type="spellEnd"/>
      <w:r w:rsidRPr="00315485">
        <w:rPr>
          <w:sz w:val="32"/>
          <w:szCs w:val="32"/>
        </w:rPr>
        <w:t xml:space="preserve"> additives and the substitution</w:t>
      </w:r>
      <w:r>
        <w:rPr>
          <w:sz w:val="32"/>
          <w:szCs w:val="32"/>
        </w:rPr>
        <w:t xml:space="preserve"> </w:t>
      </w:r>
      <w:proofErr w:type="spellStart"/>
      <w:r w:rsidRPr="00315485">
        <w:rPr>
          <w:sz w:val="32"/>
          <w:szCs w:val="32"/>
        </w:rPr>
        <w:t>potential</w:t>
      </w:r>
      <w:proofErr w:type="spellEnd"/>
      <w:r w:rsidRPr="00315485">
        <w:rPr>
          <w:sz w:val="32"/>
          <w:szCs w:val="32"/>
        </w:rPr>
        <w:t xml:space="preserve"> of plant-</w:t>
      </w:r>
      <w:proofErr w:type="spellStart"/>
      <w:r w:rsidRPr="00315485">
        <w:rPr>
          <w:sz w:val="32"/>
          <w:szCs w:val="32"/>
        </w:rPr>
        <w:t>based</w:t>
      </w:r>
      <w:proofErr w:type="spellEnd"/>
      <w:r w:rsidRPr="00315485">
        <w:rPr>
          <w:sz w:val="32"/>
          <w:szCs w:val="32"/>
        </w:rPr>
        <w:t xml:space="preserve"> additives</w:t>
      </w:r>
    </w:p>
    <w:p w14:paraId="1A9FC77C" w14:textId="77777777" w:rsidR="00315485" w:rsidRDefault="00315485" w:rsidP="00315485">
      <w:pPr>
        <w:tabs>
          <w:tab w:val="num" w:pos="720"/>
        </w:tabs>
        <w:ind w:left="720" w:hanging="360"/>
      </w:pPr>
    </w:p>
    <w:p w14:paraId="3263FB44" w14:textId="77777777" w:rsidR="00315485" w:rsidRPr="00315485" w:rsidRDefault="00315485" w:rsidP="004E077D"/>
    <w:p w14:paraId="151086F2" w14:textId="08369E4F" w:rsidR="00315485" w:rsidRPr="00315485" w:rsidRDefault="00315485" w:rsidP="00315485">
      <w:pPr>
        <w:numPr>
          <w:ilvl w:val="0"/>
          <w:numId w:val="1"/>
        </w:numPr>
      </w:pPr>
      <w:r w:rsidRPr="00315485">
        <w:rPr>
          <w:b/>
          <w:bCs/>
        </w:rPr>
        <w:t xml:space="preserve">Introduction &amp; </w:t>
      </w:r>
      <w:proofErr w:type="spellStart"/>
      <w:r w:rsidRPr="00315485">
        <w:rPr>
          <w:b/>
          <w:bCs/>
        </w:rPr>
        <w:t>Regulation</w:t>
      </w:r>
      <w:proofErr w:type="spellEnd"/>
    </w:p>
    <w:p w14:paraId="3615B846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Food additives are essential for </w:t>
      </w:r>
      <w:proofErr w:type="spellStart"/>
      <w:r w:rsidRPr="00315485">
        <w:t>flavor</w:t>
      </w:r>
      <w:proofErr w:type="spellEnd"/>
      <w:r w:rsidRPr="00315485">
        <w:t xml:space="preserve">, </w:t>
      </w:r>
      <w:proofErr w:type="spellStart"/>
      <w:r w:rsidRPr="00315485">
        <w:t>preservation</w:t>
      </w:r>
      <w:proofErr w:type="spellEnd"/>
      <w:r w:rsidRPr="00315485">
        <w:t xml:space="preserve">, and </w:t>
      </w:r>
      <w:proofErr w:type="spellStart"/>
      <w:r w:rsidRPr="00315485">
        <w:t>processing</w:t>
      </w:r>
      <w:proofErr w:type="spellEnd"/>
      <w:r w:rsidRPr="00315485">
        <w:t xml:space="preserve"> </w:t>
      </w:r>
      <w:proofErr w:type="spellStart"/>
      <w:r w:rsidRPr="00315485">
        <w:t>efficiency</w:t>
      </w:r>
      <w:proofErr w:type="spellEnd"/>
      <w:r w:rsidRPr="00315485">
        <w:t>.</w:t>
      </w:r>
    </w:p>
    <w:p w14:paraId="7A4B1E68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EFSA (Europe) </w:t>
      </w:r>
      <w:proofErr w:type="spellStart"/>
      <w:r w:rsidRPr="00315485">
        <w:t>applies</w:t>
      </w:r>
      <w:proofErr w:type="spellEnd"/>
      <w:r w:rsidRPr="00315485">
        <w:t xml:space="preserve"> strict </w:t>
      </w:r>
      <w:proofErr w:type="spellStart"/>
      <w:r w:rsidRPr="00315485">
        <w:t>toxicological</w:t>
      </w:r>
      <w:proofErr w:type="spellEnd"/>
      <w:r w:rsidRPr="00315485">
        <w:t xml:space="preserve"> </w:t>
      </w:r>
      <w:proofErr w:type="spellStart"/>
      <w:r w:rsidRPr="00315485">
        <w:t>evaluations</w:t>
      </w:r>
      <w:proofErr w:type="spellEnd"/>
      <w:r w:rsidRPr="00315485">
        <w:t xml:space="preserve"> and the E-</w:t>
      </w:r>
      <w:proofErr w:type="spellStart"/>
      <w:r w:rsidRPr="00315485">
        <w:t>number</w:t>
      </w:r>
      <w:proofErr w:type="spellEnd"/>
      <w:r w:rsidRPr="00315485">
        <w:t xml:space="preserve"> system.</w:t>
      </w:r>
    </w:p>
    <w:p w14:paraId="2EDA78D7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FDA (US) </w:t>
      </w:r>
      <w:proofErr w:type="gramStart"/>
      <w:r w:rsidRPr="00315485">
        <w:t>uses</w:t>
      </w:r>
      <w:proofErr w:type="gramEnd"/>
      <w:r w:rsidRPr="00315485">
        <w:t xml:space="preserve"> the GRAS </w:t>
      </w:r>
      <w:proofErr w:type="spellStart"/>
      <w:r w:rsidRPr="00315485">
        <w:t>designation</w:t>
      </w:r>
      <w:proofErr w:type="spellEnd"/>
      <w:r w:rsidRPr="00315485">
        <w:t xml:space="preserve"> and </w:t>
      </w:r>
      <w:proofErr w:type="spellStart"/>
      <w:r w:rsidRPr="00315485">
        <w:t>maintains</w:t>
      </w:r>
      <w:proofErr w:type="spellEnd"/>
      <w:r w:rsidRPr="00315485">
        <w:t xml:space="preserve"> the EAFUS </w:t>
      </w:r>
      <w:proofErr w:type="spellStart"/>
      <w:r w:rsidRPr="00315485">
        <w:t>database</w:t>
      </w:r>
      <w:proofErr w:type="spellEnd"/>
      <w:r w:rsidRPr="00315485">
        <w:t>.</w:t>
      </w:r>
    </w:p>
    <w:p w14:paraId="0E5A89BB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Despite</w:t>
      </w:r>
      <w:proofErr w:type="spellEnd"/>
      <w:r w:rsidRPr="00315485">
        <w:t xml:space="preserve"> </w:t>
      </w:r>
      <w:proofErr w:type="spellStart"/>
      <w:r w:rsidRPr="00315485">
        <w:t>regulation</w:t>
      </w:r>
      <w:proofErr w:type="spellEnd"/>
      <w:r w:rsidRPr="00315485">
        <w:t xml:space="preserve">, </w:t>
      </w:r>
      <w:proofErr w:type="spellStart"/>
      <w:r w:rsidRPr="00315485">
        <w:t>controversies</w:t>
      </w:r>
      <w:proofErr w:type="spellEnd"/>
      <w:r w:rsidRPr="00315485">
        <w:t xml:space="preserve"> </w:t>
      </w:r>
      <w:proofErr w:type="spellStart"/>
      <w:r w:rsidRPr="00315485">
        <w:t>remain</w:t>
      </w:r>
      <w:proofErr w:type="spellEnd"/>
      <w:r w:rsidRPr="00315485">
        <w:t xml:space="preserve"> about long-</w:t>
      </w:r>
      <w:proofErr w:type="spellStart"/>
      <w:r w:rsidRPr="00315485">
        <w:t>term</w:t>
      </w:r>
      <w:proofErr w:type="spellEnd"/>
      <w:r w:rsidRPr="00315485">
        <w:t xml:space="preserve"> </w:t>
      </w:r>
      <w:proofErr w:type="spellStart"/>
      <w:r w:rsidRPr="00315485">
        <w:t>safety</w:t>
      </w:r>
      <w:proofErr w:type="spellEnd"/>
      <w:r w:rsidRPr="00315485">
        <w:t xml:space="preserve"> and consumer trust.</w:t>
      </w:r>
    </w:p>
    <w:p w14:paraId="42627232" w14:textId="77777777" w:rsidR="00315485" w:rsidRPr="00315485" w:rsidRDefault="00315485" w:rsidP="00315485">
      <w:pPr>
        <w:numPr>
          <w:ilvl w:val="0"/>
          <w:numId w:val="1"/>
        </w:numPr>
      </w:pPr>
      <w:proofErr w:type="spellStart"/>
      <w:r w:rsidRPr="00315485">
        <w:rPr>
          <w:b/>
          <w:bCs/>
        </w:rPr>
        <w:t>Synthetic</w:t>
      </w:r>
      <w:proofErr w:type="spellEnd"/>
      <w:r w:rsidRPr="00315485">
        <w:rPr>
          <w:b/>
          <w:bCs/>
        </w:rPr>
        <w:t xml:space="preserve"> </w:t>
      </w:r>
      <w:proofErr w:type="spellStart"/>
      <w:r w:rsidRPr="00315485">
        <w:rPr>
          <w:b/>
          <w:bCs/>
        </w:rPr>
        <w:t>Flavoring</w:t>
      </w:r>
      <w:proofErr w:type="spellEnd"/>
      <w:r w:rsidRPr="00315485">
        <w:rPr>
          <w:b/>
          <w:bCs/>
        </w:rPr>
        <w:t xml:space="preserve"> Agents (</w:t>
      </w:r>
      <w:proofErr w:type="spellStart"/>
      <w:r w:rsidRPr="00315485">
        <w:rPr>
          <w:b/>
          <w:bCs/>
        </w:rPr>
        <w:t>Sweeteners</w:t>
      </w:r>
      <w:proofErr w:type="spellEnd"/>
      <w:r w:rsidRPr="00315485">
        <w:rPr>
          <w:b/>
          <w:bCs/>
        </w:rPr>
        <w:t xml:space="preserve"> &amp; </w:t>
      </w:r>
      <w:proofErr w:type="spellStart"/>
      <w:r w:rsidRPr="00315485">
        <w:rPr>
          <w:b/>
          <w:bCs/>
        </w:rPr>
        <w:t>Enhancers</w:t>
      </w:r>
      <w:proofErr w:type="spellEnd"/>
      <w:r w:rsidRPr="00315485">
        <w:rPr>
          <w:b/>
          <w:bCs/>
        </w:rPr>
        <w:t>)</w:t>
      </w:r>
    </w:p>
    <w:p w14:paraId="55C3C8E5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Common </w:t>
      </w:r>
      <w:proofErr w:type="spellStart"/>
      <w:r w:rsidRPr="00315485">
        <w:t>synthetic</w:t>
      </w:r>
      <w:proofErr w:type="spellEnd"/>
      <w:r w:rsidRPr="00315485">
        <w:t xml:space="preserve"> </w:t>
      </w:r>
      <w:proofErr w:type="spellStart"/>
      <w:proofErr w:type="gramStart"/>
      <w:r w:rsidRPr="00315485">
        <w:t>sweeteners</w:t>
      </w:r>
      <w:proofErr w:type="spellEnd"/>
      <w:r w:rsidRPr="00315485">
        <w:t>:</w:t>
      </w:r>
      <w:proofErr w:type="gramEnd"/>
      <w:r w:rsidRPr="00315485">
        <w:t xml:space="preserve"> </w:t>
      </w:r>
      <w:proofErr w:type="spellStart"/>
      <w:r w:rsidRPr="00315485">
        <w:t>acesulfame</w:t>
      </w:r>
      <w:proofErr w:type="spellEnd"/>
      <w:r w:rsidRPr="00315485">
        <w:t xml:space="preserve"> K, aspartame, cyclamate, saccharin, </w:t>
      </w:r>
      <w:proofErr w:type="spellStart"/>
      <w:r w:rsidRPr="00315485">
        <w:t>sucralose</w:t>
      </w:r>
      <w:proofErr w:type="spellEnd"/>
      <w:r w:rsidRPr="00315485">
        <w:t>.</w:t>
      </w:r>
    </w:p>
    <w:p w14:paraId="52FEE623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t>Advantages</w:t>
      </w:r>
      <w:proofErr w:type="spellEnd"/>
      <w:r w:rsidRPr="00315485">
        <w:t>:</w:t>
      </w:r>
      <w:proofErr w:type="gramEnd"/>
      <w:r w:rsidRPr="00315485">
        <w:t xml:space="preserve"> high </w:t>
      </w:r>
      <w:proofErr w:type="spellStart"/>
      <w:r w:rsidRPr="00315485">
        <w:t>sweetness</w:t>
      </w:r>
      <w:proofErr w:type="spellEnd"/>
      <w:r w:rsidRPr="00315485">
        <w:t xml:space="preserve">, </w:t>
      </w:r>
      <w:proofErr w:type="spellStart"/>
      <w:r w:rsidRPr="00315485">
        <w:t>stability</w:t>
      </w:r>
      <w:proofErr w:type="spellEnd"/>
      <w:r w:rsidRPr="00315485">
        <w:t xml:space="preserve">, </w:t>
      </w:r>
      <w:proofErr w:type="spellStart"/>
      <w:r w:rsidRPr="00315485">
        <w:t>low</w:t>
      </w:r>
      <w:proofErr w:type="spellEnd"/>
      <w:r w:rsidRPr="00315485">
        <w:t xml:space="preserve"> </w:t>
      </w:r>
      <w:proofErr w:type="spellStart"/>
      <w:r w:rsidRPr="00315485">
        <w:t>cost</w:t>
      </w:r>
      <w:proofErr w:type="spellEnd"/>
      <w:r w:rsidRPr="00315485">
        <w:t>.</w:t>
      </w:r>
    </w:p>
    <w:p w14:paraId="17CFAA9A" w14:textId="77777777" w:rsidR="00315485" w:rsidRPr="00315485" w:rsidRDefault="00315485" w:rsidP="00315485">
      <w:pPr>
        <w:numPr>
          <w:ilvl w:val="1"/>
          <w:numId w:val="1"/>
        </w:numPr>
      </w:pPr>
      <w:proofErr w:type="gramStart"/>
      <w:r w:rsidRPr="00315485">
        <w:t>Risks:</w:t>
      </w:r>
      <w:proofErr w:type="gramEnd"/>
      <w:r w:rsidRPr="00315485">
        <w:t xml:space="preserve"> </w:t>
      </w:r>
      <w:proofErr w:type="spellStart"/>
      <w:r w:rsidRPr="00315485">
        <w:t>obesity</w:t>
      </w:r>
      <w:proofErr w:type="spellEnd"/>
      <w:r w:rsidRPr="00315485">
        <w:t xml:space="preserve">, </w:t>
      </w:r>
      <w:proofErr w:type="spellStart"/>
      <w:r w:rsidRPr="00315485">
        <w:t>carcinogenicity</w:t>
      </w:r>
      <w:proofErr w:type="spellEnd"/>
      <w:r w:rsidRPr="00315485">
        <w:t xml:space="preserve"> (animal </w:t>
      </w:r>
      <w:proofErr w:type="spellStart"/>
      <w:r w:rsidRPr="00315485">
        <w:t>studies</w:t>
      </w:r>
      <w:proofErr w:type="spellEnd"/>
      <w:r w:rsidRPr="00315485">
        <w:t xml:space="preserve">), </w:t>
      </w:r>
      <w:proofErr w:type="spellStart"/>
      <w:r w:rsidRPr="00315485">
        <w:t>cardiovascular</w:t>
      </w:r>
      <w:proofErr w:type="spellEnd"/>
      <w:r w:rsidRPr="00315485">
        <w:t xml:space="preserve"> </w:t>
      </w:r>
      <w:proofErr w:type="spellStart"/>
      <w:r w:rsidRPr="00315485">
        <w:t>effects</w:t>
      </w:r>
      <w:proofErr w:type="spellEnd"/>
      <w:r w:rsidRPr="00315485">
        <w:t xml:space="preserve">, </w:t>
      </w:r>
      <w:proofErr w:type="spellStart"/>
      <w:r w:rsidRPr="00315485">
        <w:t>gut</w:t>
      </w:r>
      <w:proofErr w:type="spellEnd"/>
      <w:r w:rsidRPr="00315485">
        <w:t xml:space="preserve"> microbiome disruption.</w:t>
      </w:r>
    </w:p>
    <w:p w14:paraId="14D0A047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Evidence </w:t>
      </w:r>
      <w:proofErr w:type="spellStart"/>
      <w:r w:rsidRPr="00315485">
        <w:t>is</w:t>
      </w:r>
      <w:proofErr w:type="spellEnd"/>
      <w:r w:rsidRPr="00315485">
        <w:t xml:space="preserve"> </w:t>
      </w:r>
      <w:proofErr w:type="spellStart"/>
      <w:r w:rsidRPr="00315485">
        <w:t>inconsistent</w:t>
      </w:r>
      <w:proofErr w:type="spellEnd"/>
      <w:r w:rsidRPr="00315485">
        <w:t xml:space="preserve"> </w:t>
      </w:r>
      <w:proofErr w:type="spellStart"/>
      <w:r w:rsidRPr="00315485">
        <w:t>between</w:t>
      </w:r>
      <w:proofErr w:type="spellEnd"/>
      <w:r w:rsidRPr="00315485">
        <w:t xml:space="preserve"> animal </w:t>
      </w:r>
      <w:proofErr w:type="spellStart"/>
      <w:r w:rsidRPr="00315485">
        <w:t>models</w:t>
      </w:r>
      <w:proofErr w:type="spellEnd"/>
      <w:r w:rsidRPr="00315485">
        <w:t xml:space="preserve"> and </w:t>
      </w:r>
      <w:proofErr w:type="spellStart"/>
      <w:r w:rsidRPr="00315485">
        <w:t>human</w:t>
      </w:r>
      <w:proofErr w:type="spellEnd"/>
      <w:r w:rsidRPr="00315485">
        <w:t xml:space="preserve"> </w:t>
      </w:r>
      <w:proofErr w:type="spellStart"/>
      <w:r w:rsidRPr="00315485">
        <w:t>studies</w:t>
      </w:r>
      <w:proofErr w:type="spellEnd"/>
      <w:r w:rsidRPr="00315485">
        <w:t xml:space="preserve">, </w:t>
      </w:r>
      <w:proofErr w:type="spellStart"/>
      <w:r w:rsidRPr="00315485">
        <w:t>requiring</w:t>
      </w:r>
      <w:proofErr w:type="spellEnd"/>
      <w:r w:rsidRPr="00315485">
        <w:t xml:space="preserve"> </w:t>
      </w:r>
      <w:proofErr w:type="spellStart"/>
      <w:r w:rsidRPr="00315485">
        <w:t>further</w:t>
      </w:r>
      <w:proofErr w:type="spellEnd"/>
      <w:r w:rsidRPr="00315485">
        <w:t xml:space="preserve"> </w:t>
      </w:r>
      <w:proofErr w:type="spellStart"/>
      <w:r w:rsidRPr="00315485">
        <w:t>research</w:t>
      </w:r>
      <w:proofErr w:type="spellEnd"/>
      <w:r w:rsidRPr="00315485">
        <w:t>.</w:t>
      </w:r>
    </w:p>
    <w:p w14:paraId="22A17E77" w14:textId="77777777" w:rsidR="00315485" w:rsidRPr="00315485" w:rsidRDefault="00315485" w:rsidP="00315485">
      <w:pPr>
        <w:numPr>
          <w:ilvl w:val="0"/>
          <w:numId w:val="1"/>
        </w:numPr>
      </w:pPr>
      <w:r w:rsidRPr="00315485">
        <w:rPr>
          <w:b/>
          <w:bCs/>
        </w:rPr>
        <w:t>Plant-</w:t>
      </w:r>
      <w:proofErr w:type="spellStart"/>
      <w:r w:rsidRPr="00315485">
        <w:rPr>
          <w:b/>
          <w:bCs/>
        </w:rPr>
        <w:t>Based</w:t>
      </w:r>
      <w:proofErr w:type="spellEnd"/>
      <w:r w:rsidRPr="00315485">
        <w:rPr>
          <w:b/>
          <w:bCs/>
        </w:rPr>
        <w:t xml:space="preserve"> </w:t>
      </w:r>
      <w:proofErr w:type="spellStart"/>
      <w:r w:rsidRPr="00315485">
        <w:rPr>
          <w:b/>
          <w:bCs/>
        </w:rPr>
        <w:t>Sweeteners</w:t>
      </w:r>
      <w:proofErr w:type="spellEnd"/>
    </w:p>
    <w:p w14:paraId="287D5753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t>Examples</w:t>
      </w:r>
      <w:proofErr w:type="spellEnd"/>
      <w:r w:rsidRPr="00315485">
        <w:t>:</w:t>
      </w:r>
      <w:proofErr w:type="gramEnd"/>
      <w:r w:rsidRPr="00315485">
        <w:t xml:space="preserve"> sucrose, </w:t>
      </w:r>
      <w:proofErr w:type="spellStart"/>
      <w:r w:rsidRPr="00315485">
        <w:t>sugar</w:t>
      </w:r>
      <w:proofErr w:type="spellEnd"/>
      <w:r w:rsidRPr="00315485">
        <w:t xml:space="preserve"> </w:t>
      </w:r>
      <w:proofErr w:type="spellStart"/>
      <w:r w:rsidRPr="00315485">
        <w:t>alcohols</w:t>
      </w:r>
      <w:proofErr w:type="spellEnd"/>
      <w:r w:rsidRPr="00315485">
        <w:t xml:space="preserve"> (</w:t>
      </w:r>
      <w:proofErr w:type="spellStart"/>
      <w:r w:rsidRPr="00315485">
        <w:t>erythritol</w:t>
      </w:r>
      <w:proofErr w:type="spellEnd"/>
      <w:r w:rsidRPr="00315485">
        <w:t xml:space="preserve">, xylitol, maltitol), fructose, </w:t>
      </w:r>
      <w:proofErr w:type="spellStart"/>
      <w:r w:rsidRPr="00315485">
        <w:t>thaumatin</w:t>
      </w:r>
      <w:proofErr w:type="spellEnd"/>
      <w:r w:rsidRPr="00315485">
        <w:t xml:space="preserve">, </w:t>
      </w:r>
      <w:proofErr w:type="spellStart"/>
      <w:r w:rsidRPr="00315485">
        <w:t>steviol</w:t>
      </w:r>
      <w:proofErr w:type="spellEnd"/>
      <w:r w:rsidRPr="00315485">
        <w:t xml:space="preserve"> glycosides.</w:t>
      </w:r>
    </w:p>
    <w:p w14:paraId="6B8BD88D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t>Advantages</w:t>
      </w:r>
      <w:proofErr w:type="spellEnd"/>
      <w:r w:rsidRPr="00315485">
        <w:t>:</w:t>
      </w:r>
      <w:proofErr w:type="gramEnd"/>
      <w:r w:rsidRPr="00315485">
        <w:t xml:space="preserve"> </w:t>
      </w:r>
      <w:proofErr w:type="spellStart"/>
      <w:r w:rsidRPr="00315485">
        <w:t>natural</w:t>
      </w:r>
      <w:proofErr w:type="spellEnd"/>
      <w:r w:rsidRPr="00315485">
        <w:t xml:space="preserve"> </w:t>
      </w:r>
      <w:proofErr w:type="spellStart"/>
      <w:r w:rsidRPr="00315485">
        <w:t>origin</w:t>
      </w:r>
      <w:proofErr w:type="spellEnd"/>
      <w:r w:rsidRPr="00315485">
        <w:t xml:space="preserve">, consumer acceptance, </w:t>
      </w:r>
      <w:proofErr w:type="spellStart"/>
      <w:r w:rsidRPr="00315485">
        <w:t>potential</w:t>
      </w:r>
      <w:proofErr w:type="spellEnd"/>
      <w:r w:rsidRPr="00315485">
        <w:t xml:space="preserve"> </w:t>
      </w:r>
      <w:proofErr w:type="spellStart"/>
      <w:r w:rsidRPr="00315485">
        <w:t>health</w:t>
      </w:r>
      <w:proofErr w:type="spellEnd"/>
      <w:r w:rsidRPr="00315485">
        <w:t xml:space="preserve"> </w:t>
      </w:r>
      <w:proofErr w:type="spellStart"/>
      <w:r w:rsidRPr="00315485">
        <w:t>benefits</w:t>
      </w:r>
      <w:proofErr w:type="spellEnd"/>
      <w:r w:rsidRPr="00315485">
        <w:t xml:space="preserve"> (</w:t>
      </w:r>
      <w:proofErr w:type="spellStart"/>
      <w:r w:rsidRPr="00315485">
        <w:t>prebiotic</w:t>
      </w:r>
      <w:proofErr w:type="spellEnd"/>
      <w:r w:rsidRPr="00315485">
        <w:t xml:space="preserve">, </w:t>
      </w:r>
      <w:proofErr w:type="spellStart"/>
      <w:r w:rsidRPr="00315485">
        <w:t>antioxidant</w:t>
      </w:r>
      <w:proofErr w:type="spellEnd"/>
      <w:r w:rsidRPr="00315485">
        <w:t>).</w:t>
      </w:r>
    </w:p>
    <w:p w14:paraId="6EFF8B69" w14:textId="77777777" w:rsidR="00315485" w:rsidRPr="00315485" w:rsidRDefault="00315485" w:rsidP="00315485">
      <w:pPr>
        <w:numPr>
          <w:ilvl w:val="1"/>
          <w:numId w:val="1"/>
        </w:numPr>
      </w:pPr>
      <w:proofErr w:type="gramStart"/>
      <w:r w:rsidRPr="00315485">
        <w:t>Limitations:</w:t>
      </w:r>
      <w:proofErr w:type="gramEnd"/>
      <w:r w:rsidRPr="00315485">
        <w:t xml:space="preserve"> </w:t>
      </w:r>
      <w:proofErr w:type="spellStart"/>
      <w:r w:rsidRPr="00315485">
        <w:t>metabolic</w:t>
      </w:r>
      <w:proofErr w:type="spellEnd"/>
      <w:r w:rsidRPr="00315485">
        <w:t xml:space="preserve"> </w:t>
      </w:r>
      <w:proofErr w:type="spellStart"/>
      <w:r w:rsidRPr="00315485">
        <w:t>risks</w:t>
      </w:r>
      <w:proofErr w:type="spellEnd"/>
      <w:r w:rsidRPr="00315485">
        <w:t xml:space="preserve"> (</w:t>
      </w:r>
      <w:proofErr w:type="spellStart"/>
      <w:r w:rsidRPr="00315485">
        <w:t>diabetes</w:t>
      </w:r>
      <w:proofErr w:type="spellEnd"/>
      <w:r w:rsidRPr="00315485">
        <w:t xml:space="preserve">, </w:t>
      </w:r>
      <w:proofErr w:type="spellStart"/>
      <w:r w:rsidRPr="00315485">
        <w:t>obesity</w:t>
      </w:r>
      <w:proofErr w:type="spellEnd"/>
      <w:r w:rsidRPr="00315485">
        <w:t xml:space="preserve">), gastrointestinal malabsorption, </w:t>
      </w:r>
      <w:proofErr w:type="spellStart"/>
      <w:r w:rsidRPr="00315485">
        <w:t>low</w:t>
      </w:r>
      <w:proofErr w:type="spellEnd"/>
      <w:r w:rsidRPr="00315485">
        <w:t xml:space="preserve"> </w:t>
      </w:r>
      <w:proofErr w:type="spellStart"/>
      <w:r w:rsidRPr="00315485">
        <w:t>stability</w:t>
      </w:r>
      <w:proofErr w:type="spellEnd"/>
      <w:r w:rsidRPr="00315485">
        <w:t>.</w:t>
      </w:r>
    </w:p>
    <w:p w14:paraId="5C943474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Research</w:t>
      </w:r>
      <w:proofErr w:type="spellEnd"/>
      <w:r w:rsidRPr="00315485">
        <w:t xml:space="preserve"> </w:t>
      </w:r>
      <w:proofErr w:type="spellStart"/>
      <w:r w:rsidRPr="00315485">
        <w:t>needed</w:t>
      </w:r>
      <w:proofErr w:type="spellEnd"/>
      <w:r w:rsidRPr="00315485">
        <w:t xml:space="preserve"> on </w:t>
      </w:r>
      <w:proofErr w:type="spellStart"/>
      <w:r w:rsidRPr="00315485">
        <w:t>novel</w:t>
      </w:r>
      <w:proofErr w:type="spellEnd"/>
      <w:r w:rsidRPr="00315485">
        <w:t xml:space="preserve"> carbohydrates and long-</w:t>
      </w:r>
      <w:proofErr w:type="spellStart"/>
      <w:r w:rsidRPr="00315485">
        <w:t>term</w:t>
      </w:r>
      <w:proofErr w:type="spellEnd"/>
      <w:r w:rsidRPr="00315485">
        <w:t xml:space="preserve"> microbiome </w:t>
      </w:r>
      <w:proofErr w:type="spellStart"/>
      <w:r w:rsidRPr="00315485">
        <w:t>effects</w:t>
      </w:r>
      <w:proofErr w:type="spellEnd"/>
      <w:r w:rsidRPr="00315485">
        <w:t>.</w:t>
      </w:r>
    </w:p>
    <w:p w14:paraId="3CAD22FA" w14:textId="77777777" w:rsidR="00315485" w:rsidRPr="00315485" w:rsidRDefault="00315485" w:rsidP="00315485">
      <w:pPr>
        <w:numPr>
          <w:ilvl w:val="0"/>
          <w:numId w:val="1"/>
        </w:numPr>
      </w:pPr>
      <w:proofErr w:type="spellStart"/>
      <w:r w:rsidRPr="00315485">
        <w:rPr>
          <w:b/>
          <w:bCs/>
        </w:rPr>
        <w:t>Synthetic</w:t>
      </w:r>
      <w:proofErr w:type="spellEnd"/>
      <w:r w:rsidRPr="00315485">
        <w:rPr>
          <w:b/>
          <w:bCs/>
        </w:rPr>
        <w:t xml:space="preserve"> Colorants, </w:t>
      </w:r>
      <w:proofErr w:type="spellStart"/>
      <w:r w:rsidRPr="00315485">
        <w:rPr>
          <w:b/>
          <w:bCs/>
        </w:rPr>
        <w:t>Preservatives</w:t>
      </w:r>
      <w:proofErr w:type="spellEnd"/>
      <w:r w:rsidRPr="00315485">
        <w:rPr>
          <w:b/>
          <w:bCs/>
        </w:rPr>
        <w:t xml:space="preserve">, and </w:t>
      </w:r>
      <w:proofErr w:type="spellStart"/>
      <w:r w:rsidRPr="00315485">
        <w:rPr>
          <w:b/>
          <w:bCs/>
        </w:rPr>
        <w:t>Emulsifiers</w:t>
      </w:r>
      <w:proofErr w:type="spellEnd"/>
    </w:p>
    <w:p w14:paraId="5923ACAE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lastRenderedPageBreak/>
        <w:t>Provide</w:t>
      </w:r>
      <w:proofErr w:type="spellEnd"/>
      <w:r w:rsidRPr="00315485">
        <w:t xml:space="preserve"> </w:t>
      </w:r>
      <w:proofErr w:type="spellStart"/>
      <w:r w:rsidRPr="00315485">
        <w:t>strong</w:t>
      </w:r>
      <w:proofErr w:type="spellEnd"/>
      <w:r w:rsidRPr="00315485">
        <w:t xml:space="preserve"> </w:t>
      </w:r>
      <w:proofErr w:type="spellStart"/>
      <w:r w:rsidRPr="00315485">
        <w:t>coloring</w:t>
      </w:r>
      <w:proofErr w:type="spellEnd"/>
      <w:r w:rsidRPr="00315485">
        <w:t xml:space="preserve">, </w:t>
      </w:r>
      <w:proofErr w:type="spellStart"/>
      <w:r w:rsidRPr="00315485">
        <w:t>antimicrobial</w:t>
      </w:r>
      <w:proofErr w:type="spellEnd"/>
      <w:r w:rsidRPr="00315485">
        <w:t xml:space="preserve">, </w:t>
      </w:r>
      <w:proofErr w:type="spellStart"/>
      <w:r w:rsidRPr="00315485">
        <w:t>antioxidant</w:t>
      </w:r>
      <w:proofErr w:type="spellEnd"/>
      <w:r w:rsidRPr="00315485">
        <w:t xml:space="preserve">, and </w:t>
      </w:r>
      <w:proofErr w:type="spellStart"/>
      <w:r w:rsidRPr="00315485">
        <w:t>emulsifying</w:t>
      </w:r>
      <w:proofErr w:type="spellEnd"/>
      <w:r w:rsidRPr="00315485">
        <w:t xml:space="preserve"> </w:t>
      </w:r>
      <w:proofErr w:type="spellStart"/>
      <w:r w:rsidRPr="00315485">
        <w:t>properties</w:t>
      </w:r>
      <w:proofErr w:type="spellEnd"/>
      <w:r w:rsidRPr="00315485">
        <w:t>.</w:t>
      </w:r>
    </w:p>
    <w:p w14:paraId="48A48393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t>Advantages</w:t>
      </w:r>
      <w:proofErr w:type="spellEnd"/>
      <w:r w:rsidRPr="00315485">
        <w:t>:</w:t>
      </w:r>
      <w:proofErr w:type="gramEnd"/>
      <w:r w:rsidRPr="00315485">
        <w:t xml:space="preserve"> </w:t>
      </w:r>
      <w:proofErr w:type="spellStart"/>
      <w:r w:rsidRPr="00315485">
        <w:t>cost</w:t>
      </w:r>
      <w:proofErr w:type="spellEnd"/>
      <w:r w:rsidRPr="00315485">
        <w:t xml:space="preserve">-effective, stable, </w:t>
      </w:r>
      <w:proofErr w:type="spellStart"/>
      <w:r w:rsidRPr="00315485">
        <w:t>uniform</w:t>
      </w:r>
      <w:proofErr w:type="spellEnd"/>
      <w:r w:rsidRPr="00315485">
        <w:t>.</w:t>
      </w:r>
    </w:p>
    <w:p w14:paraId="6A587B9C" w14:textId="77777777" w:rsidR="00315485" w:rsidRPr="00315485" w:rsidRDefault="00315485" w:rsidP="00315485">
      <w:pPr>
        <w:numPr>
          <w:ilvl w:val="1"/>
          <w:numId w:val="1"/>
        </w:numPr>
      </w:pPr>
      <w:proofErr w:type="gramStart"/>
      <w:r w:rsidRPr="00315485">
        <w:t>Risks:</w:t>
      </w:r>
      <w:proofErr w:type="gramEnd"/>
      <w:r w:rsidRPr="00315485">
        <w:t xml:space="preserve"> </w:t>
      </w:r>
      <w:proofErr w:type="spellStart"/>
      <w:r w:rsidRPr="00315485">
        <w:t>allergic</w:t>
      </w:r>
      <w:proofErr w:type="spellEnd"/>
      <w:r w:rsidRPr="00315485">
        <w:t xml:space="preserve"> </w:t>
      </w:r>
      <w:proofErr w:type="spellStart"/>
      <w:r w:rsidRPr="00315485">
        <w:t>reactions</w:t>
      </w:r>
      <w:proofErr w:type="spellEnd"/>
      <w:r w:rsidRPr="00315485">
        <w:t xml:space="preserve">, </w:t>
      </w:r>
      <w:proofErr w:type="spellStart"/>
      <w:r w:rsidRPr="00315485">
        <w:t>neurotoxicity</w:t>
      </w:r>
      <w:proofErr w:type="spellEnd"/>
      <w:r w:rsidRPr="00315485">
        <w:t xml:space="preserve">, reproductive damage, </w:t>
      </w:r>
      <w:proofErr w:type="spellStart"/>
      <w:r w:rsidRPr="00315485">
        <w:t>carcinogenicity</w:t>
      </w:r>
      <w:proofErr w:type="spellEnd"/>
      <w:r w:rsidRPr="00315485">
        <w:t>.</w:t>
      </w:r>
    </w:p>
    <w:p w14:paraId="5F8B0E60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Controversies</w:t>
      </w:r>
      <w:proofErr w:type="spellEnd"/>
      <w:r w:rsidRPr="00315485">
        <w:t xml:space="preserve"> </w:t>
      </w:r>
      <w:proofErr w:type="spellStart"/>
      <w:r w:rsidRPr="00315485">
        <w:t>persist</w:t>
      </w:r>
      <w:proofErr w:type="spellEnd"/>
      <w:r w:rsidRPr="00315485">
        <w:t xml:space="preserve"> due to </w:t>
      </w:r>
      <w:proofErr w:type="spellStart"/>
      <w:r w:rsidRPr="00315485">
        <w:t>limited</w:t>
      </w:r>
      <w:proofErr w:type="spellEnd"/>
      <w:r w:rsidRPr="00315485">
        <w:t xml:space="preserve"> </w:t>
      </w:r>
      <w:proofErr w:type="spellStart"/>
      <w:r w:rsidRPr="00315485">
        <w:t>clinical</w:t>
      </w:r>
      <w:proofErr w:type="spellEnd"/>
      <w:r w:rsidRPr="00315485">
        <w:t xml:space="preserve"> </w:t>
      </w:r>
      <w:proofErr w:type="spellStart"/>
      <w:r w:rsidRPr="00315485">
        <w:t>evidence</w:t>
      </w:r>
      <w:proofErr w:type="spellEnd"/>
      <w:r w:rsidRPr="00315485">
        <w:t xml:space="preserve"> and </w:t>
      </w:r>
      <w:proofErr w:type="spellStart"/>
      <w:r w:rsidRPr="00315485">
        <w:t>reliance</w:t>
      </w:r>
      <w:proofErr w:type="spellEnd"/>
      <w:r w:rsidRPr="00315485">
        <w:t xml:space="preserve"> on animal data.</w:t>
      </w:r>
    </w:p>
    <w:p w14:paraId="74B358A1" w14:textId="77777777" w:rsidR="00315485" w:rsidRPr="00315485" w:rsidRDefault="00315485" w:rsidP="00315485">
      <w:pPr>
        <w:numPr>
          <w:ilvl w:val="0"/>
          <w:numId w:val="1"/>
        </w:numPr>
      </w:pPr>
      <w:r w:rsidRPr="00315485">
        <w:rPr>
          <w:b/>
          <w:bCs/>
        </w:rPr>
        <w:t>Plant-</w:t>
      </w:r>
      <w:proofErr w:type="spellStart"/>
      <w:r w:rsidRPr="00315485">
        <w:rPr>
          <w:b/>
          <w:bCs/>
        </w:rPr>
        <w:t>Based</w:t>
      </w:r>
      <w:proofErr w:type="spellEnd"/>
      <w:r w:rsidRPr="00315485">
        <w:rPr>
          <w:b/>
          <w:bCs/>
        </w:rPr>
        <w:t xml:space="preserve"> Alternatives (Colorants, </w:t>
      </w:r>
      <w:proofErr w:type="spellStart"/>
      <w:r w:rsidRPr="00315485">
        <w:rPr>
          <w:b/>
          <w:bCs/>
        </w:rPr>
        <w:t>Preservatives</w:t>
      </w:r>
      <w:proofErr w:type="spellEnd"/>
      <w:r w:rsidRPr="00315485">
        <w:rPr>
          <w:b/>
          <w:bCs/>
        </w:rPr>
        <w:t xml:space="preserve">, </w:t>
      </w:r>
      <w:proofErr w:type="spellStart"/>
      <w:r w:rsidRPr="00315485">
        <w:rPr>
          <w:b/>
          <w:bCs/>
        </w:rPr>
        <w:t>Emulsifiers</w:t>
      </w:r>
      <w:proofErr w:type="spellEnd"/>
      <w:r w:rsidRPr="00315485">
        <w:rPr>
          <w:b/>
          <w:bCs/>
        </w:rPr>
        <w:t>)</w:t>
      </w:r>
    </w:p>
    <w:p w14:paraId="1F5C1DF0" w14:textId="77777777" w:rsidR="00315485" w:rsidRPr="00315485" w:rsidRDefault="00315485" w:rsidP="00315485">
      <w:pPr>
        <w:numPr>
          <w:ilvl w:val="1"/>
          <w:numId w:val="1"/>
        </w:numPr>
      </w:pPr>
      <w:proofErr w:type="gramStart"/>
      <w:r w:rsidRPr="00315485">
        <w:t>Sources:</w:t>
      </w:r>
      <w:proofErr w:type="gramEnd"/>
      <w:r w:rsidRPr="00315485">
        <w:t xml:space="preserve"> </w:t>
      </w:r>
      <w:proofErr w:type="spellStart"/>
      <w:r w:rsidRPr="00315485">
        <w:t>carotenoids</w:t>
      </w:r>
      <w:proofErr w:type="spellEnd"/>
      <w:r w:rsidRPr="00315485">
        <w:t xml:space="preserve">, </w:t>
      </w:r>
      <w:proofErr w:type="spellStart"/>
      <w:r w:rsidRPr="00315485">
        <w:t>anthocyanins</w:t>
      </w:r>
      <w:proofErr w:type="spellEnd"/>
      <w:r w:rsidRPr="00315485">
        <w:t xml:space="preserve">, essential </w:t>
      </w:r>
      <w:proofErr w:type="spellStart"/>
      <w:r w:rsidRPr="00315485">
        <w:t>oils</w:t>
      </w:r>
      <w:proofErr w:type="spellEnd"/>
      <w:r w:rsidRPr="00315485">
        <w:t xml:space="preserve">, </w:t>
      </w:r>
      <w:proofErr w:type="spellStart"/>
      <w:r w:rsidRPr="00315485">
        <w:t>flavonoids</w:t>
      </w:r>
      <w:proofErr w:type="spellEnd"/>
      <w:r w:rsidRPr="00315485">
        <w:t xml:space="preserve">, polysaccharides, </w:t>
      </w:r>
      <w:proofErr w:type="spellStart"/>
      <w:r w:rsidRPr="00315485">
        <w:t>antimicrobial</w:t>
      </w:r>
      <w:proofErr w:type="spellEnd"/>
      <w:r w:rsidRPr="00315485">
        <w:t xml:space="preserve"> peptides.</w:t>
      </w:r>
    </w:p>
    <w:p w14:paraId="2BF546FF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t>Advantages</w:t>
      </w:r>
      <w:proofErr w:type="spellEnd"/>
      <w:r w:rsidRPr="00315485">
        <w:t>:</w:t>
      </w:r>
      <w:proofErr w:type="gramEnd"/>
      <w:r w:rsidRPr="00315485">
        <w:t xml:space="preserve"> </w:t>
      </w:r>
      <w:proofErr w:type="spellStart"/>
      <w:r w:rsidRPr="00315485">
        <w:t>health-promoting</w:t>
      </w:r>
      <w:proofErr w:type="spellEnd"/>
      <w:r w:rsidRPr="00315485">
        <w:t xml:space="preserve"> </w:t>
      </w:r>
      <w:proofErr w:type="spellStart"/>
      <w:r w:rsidRPr="00315485">
        <w:t>properties</w:t>
      </w:r>
      <w:proofErr w:type="spellEnd"/>
      <w:r w:rsidRPr="00315485">
        <w:t xml:space="preserve">, diverse </w:t>
      </w:r>
      <w:proofErr w:type="spellStart"/>
      <w:r w:rsidRPr="00315485">
        <w:t>natural</w:t>
      </w:r>
      <w:proofErr w:type="spellEnd"/>
      <w:r w:rsidRPr="00315485">
        <w:t xml:space="preserve"> sources, consumer </w:t>
      </w:r>
      <w:proofErr w:type="spellStart"/>
      <w:r w:rsidRPr="00315485">
        <w:t>appeal</w:t>
      </w:r>
      <w:proofErr w:type="spellEnd"/>
      <w:r w:rsidRPr="00315485">
        <w:t>.</w:t>
      </w:r>
    </w:p>
    <w:p w14:paraId="7BB1710F" w14:textId="77777777" w:rsidR="00315485" w:rsidRPr="00315485" w:rsidRDefault="00315485" w:rsidP="00315485">
      <w:pPr>
        <w:numPr>
          <w:ilvl w:val="1"/>
          <w:numId w:val="1"/>
        </w:numPr>
      </w:pPr>
      <w:proofErr w:type="gramStart"/>
      <w:r w:rsidRPr="00315485">
        <w:t>Limitations:</w:t>
      </w:r>
      <w:proofErr w:type="gramEnd"/>
      <w:r w:rsidRPr="00315485">
        <w:t xml:space="preserve"> </w:t>
      </w:r>
      <w:proofErr w:type="spellStart"/>
      <w:r w:rsidRPr="00315485">
        <w:t>low</w:t>
      </w:r>
      <w:proofErr w:type="spellEnd"/>
      <w:r w:rsidRPr="00315485">
        <w:t xml:space="preserve"> </w:t>
      </w:r>
      <w:proofErr w:type="spellStart"/>
      <w:r w:rsidRPr="00315485">
        <w:t>solubility</w:t>
      </w:r>
      <w:proofErr w:type="spellEnd"/>
      <w:r w:rsidRPr="00315485">
        <w:t xml:space="preserve">, </w:t>
      </w:r>
      <w:proofErr w:type="spellStart"/>
      <w:r w:rsidRPr="00315485">
        <w:t>instability</w:t>
      </w:r>
      <w:proofErr w:type="spellEnd"/>
      <w:r w:rsidRPr="00315485">
        <w:t xml:space="preserve">, </w:t>
      </w:r>
      <w:proofErr w:type="spellStart"/>
      <w:r w:rsidRPr="00315485">
        <w:t>incomplete</w:t>
      </w:r>
      <w:proofErr w:type="spellEnd"/>
      <w:r w:rsidRPr="00315485">
        <w:t xml:space="preserve"> </w:t>
      </w:r>
      <w:proofErr w:type="spellStart"/>
      <w:r w:rsidRPr="00315485">
        <w:t>safety</w:t>
      </w:r>
      <w:proofErr w:type="spellEnd"/>
      <w:r w:rsidRPr="00315485">
        <w:t xml:space="preserve"> </w:t>
      </w:r>
      <w:proofErr w:type="spellStart"/>
      <w:r w:rsidRPr="00315485">
        <w:t>assessments</w:t>
      </w:r>
      <w:proofErr w:type="spellEnd"/>
      <w:r w:rsidRPr="00315485">
        <w:t>.</w:t>
      </w:r>
    </w:p>
    <w:p w14:paraId="614B5724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Require</w:t>
      </w:r>
      <w:proofErr w:type="spellEnd"/>
      <w:r w:rsidRPr="00315485">
        <w:t xml:space="preserve"> </w:t>
      </w:r>
      <w:proofErr w:type="spellStart"/>
      <w:r w:rsidRPr="00315485">
        <w:t>technological</w:t>
      </w:r>
      <w:proofErr w:type="spellEnd"/>
      <w:r w:rsidRPr="00315485">
        <w:t xml:space="preserve"> support to </w:t>
      </w:r>
      <w:proofErr w:type="spellStart"/>
      <w:r w:rsidRPr="00315485">
        <w:t>improve</w:t>
      </w:r>
      <w:proofErr w:type="spellEnd"/>
      <w:r w:rsidRPr="00315485">
        <w:t xml:space="preserve"> application </w:t>
      </w:r>
      <w:proofErr w:type="spellStart"/>
      <w:r w:rsidRPr="00315485">
        <w:t>potential</w:t>
      </w:r>
      <w:proofErr w:type="spellEnd"/>
      <w:r w:rsidRPr="00315485">
        <w:t>.</w:t>
      </w:r>
    </w:p>
    <w:p w14:paraId="225AE250" w14:textId="77777777" w:rsidR="00315485" w:rsidRPr="00315485" w:rsidRDefault="00315485" w:rsidP="00315485">
      <w:pPr>
        <w:numPr>
          <w:ilvl w:val="0"/>
          <w:numId w:val="1"/>
        </w:numPr>
      </w:pPr>
      <w:proofErr w:type="spellStart"/>
      <w:r w:rsidRPr="00315485">
        <w:rPr>
          <w:b/>
          <w:bCs/>
        </w:rPr>
        <w:t>Technological</w:t>
      </w:r>
      <w:proofErr w:type="spellEnd"/>
      <w:r w:rsidRPr="00315485">
        <w:rPr>
          <w:b/>
          <w:bCs/>
        </w:rPr>
        <w:t xml:space="preserve"> Innovations</w:t>
      </w:r>
    </w:p>
    <w:p w14:paraId="13A8CF90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rPr>
          <w:b/>
          <w:bCs/>
        </w:rPr>
        <w:t>Edible</w:t>
      </w:r>
      <w:proofErr w:type="spellEnd"/>
      <w:r w:rsidRPr="00315485">
        <w:rPr>
          <w:b/>
          <w:bCs/>
        </w:rPr>
        <w:t xml:space="preserve"> </w:t>
      </w:r>
      <w:proofErr w:type="spellStart"/>
      <w:r w:rsidRPr="00315485">
        <w:rPr>
          <w:b/>
          <w:bCs/>
        </w:rPr>
        <w:t>coatings</w:t>
      </w:r>
      <w:proofErr w:type="spellEnd"/>
      <w:r w:rsidRPr="00315485">
        <w:rPr>
          <w:b/>
          <w:bCs/>
        </w:rPr>
        <w:t>/</w:t>
      </w:r>
      <w:proofErr w:type="gramStart"/>
      <w:r w:rsidRPr="00315485">
        <w:rPr>
          <w:b/>
          <w:bCs/>
        </w:rPr>
        <w:t>films:</w:t>
      </w:r>
      <w:proofErr w:type="gramEnd"/>
      <w:r w:rsidRPr="00315485">
        <w:t xml:space="preserve"> </w:t>
      </w:r>
      <w:proofErr w:type="spellStart"/>
      <w:r w:rsidRPr="00315485">
        <w:t>biopolymer</w:t>
      </w:r>
      <w:proofErr w:type="spellEnd"/>
      <w:r w:rsidRPr="00315485">
        <w:t xml:space="preserve"> </w:t>
      </w:r>
      <w:proofErr w:type="spellStart"/>
      <w:r w:rsidRPr="00315485">
        <w:t>layers</w:t>
      </w:r>
      <w:proofErr w:type="spellEnd"/>
      <w:r w:rsidRPr="00315485">
        <w:t xml:space="preserve"> </w:t>
      </w:r>
      <w:proofErr w:type="spellStart"/>
      <w:r w:rsidRPr="00315485">
        <w:t>that</w:t>
      </w:r>
      <w:proofErr w:type="spellEnd"/>
      <w:r w:rsidRPr="00315485">
        <w:t xml:space="preserve"> </w:t>
      </w:r>
      <w:proofErr w:type="spellStart"/>
      <w:r w:rsidRPr="00315485">
        <w:t>extend</w:t>
      </w:r>
      <w:proofErr w:type="spellEnd"/>
      <w:r w:rsidRPr="00315485">
        <w:t xml:space="preserve"> shelf life, </w:t>
      </w:r>
      <w:proofErr w:type="spellStart"/>
      <w:r w:rsidRPr="00315485">
        <w:t>provide</w:t>
      </w:r>
      <w:proofErr w:type="spellEnd"/>
      <w:r w:rsidRPr="00315485">
        <w:t xml:space="preserve"> </w:t>
      </w:r>
      <w:proofErr w:type="spellStart"/>
      <w:r w:rsidRPr="00315485">
        <w:t>antimicrobial</w:t>
      </w:r>
      <w:proofErr w:type="spellEnd"/>
      <w:r w:rsidRPr="00315485">
        <w:t xml:space="preserve"> protection, and </w:t>
      </w:r>
      <w:proofErr w:type="spellStart"/>
      <w:r w:rsidRPr="00315485">
        <w:t>improve</w:t>
      </w:r>
      <w:proofErr w:type="spellEnd"/>
      <w:r w:rsidRPr="00315485">
        <w:t xml:space="preserve"> </w:t>
      </w:r>
      <w:proofErr w:type="spellStart"/>
      <w:r w:rsidRPr="00315485">
        <w:t>food</w:t>
      </w:r>
      <w:proofErr w:type="spellEnd"/>
      <w:r w:rsidRPr="00315485">
        <w:t xml:space="preserve"> </w:t>
      </w:r>
      <w:proofErr w:type="spellStart"/>
      <w:r w:rsidRPr="00315485">
        <w:t>safety</w:t>
      </w:r>
      <w:proofErr w:type="spellEnd"/>
      <w:r w:rsidRPr="00315485">
        <w:t>.</w:t>
      </w:r>
    </w:p>
    <w:p w14:paraId="4E2F7924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proofErr w:type="gramStart"/>
      <w:r w:rsidRPr="00315485">
        <w:rPr>
          <w:b/>
          <w:bCs/>
        </w:rPr>
        <w:t>Nanoencapsulation</w:t>
      </w:r>
      <w:proofErr w:type="spellEnd"/>
      <w:r w:rsidRPr="00315485">
        <w:rPr>
          <w:b/>
          <w:bCs/>
        </w:rPr>
        <w:t>:</w:t>
      </w:r>
      <w:proofErr w:type="gramEnd"/>
      <w:r w:rsidRPr="00315485">
        <w:t xml:space="preserve"> </w:t>
      </w:r>
      <w:proofErr w:type="spellStart"/>
      <w:r w:rsidRPr="00315485">
        <w:t>enhances</w:t>
      </w:r>
      <w:proofErr w:type="spellEnd"/>
      <w:r w:rsidRPr="00315485">
        <w:t xml:space="preserve"> </w:t>
      </w:r>
      <w:proofErr w:type="spellStart"/>
      <w:r w:rsidRPr="00315485">
        <w:t>bioavailability</w:t>
      </w:r>
      <w:proofErr w:type="spellEnd"/>
      <w:r w:rsidRPr="00315485">
        <w:t xml:space="preserve">, </w:t>
      </w:r>
      <w:proofErr w:type="spellStart"/>
      <w:r w:rsidRPr="00315485">
        <w:t>masks</w:t>
      </w:r>
      <w:proofErr w:type="spellEnd"/>
      <w:r w:rsidRPr="00315485">
        <w:t xml:space="preserve"> </w:t>
      </w:r>
      <w:proofErr w:type="spellStart"/>
      <w:r w:rsidRPr="00315485">
        <w:t>unpleasant</w:t>
      </w:r>
      <w:proofErr w:type="spellEnd"/>
      <w:r w:rsidRPr="00315485">
        <w:t xml:space="preserve"> tastes, </w:t>
      </w:r>
      <w:proofErr w:type="spellStart"/>
      <w:r w:rsidRPr="00315485">
        <w:t>stabilizes</w:t>
      </w:r>
      <w:proofErr w:type="spellEnd"/>
      <w:r w:rsidRPr="00315485">
        <w:t xml:space="preserve"> sensitive compounds.</w:t>
      </w:r>
    </w:p>
    <w:p w14:paraId="0E472BE7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Both</w:t>
      </w:r>
      <w:proofErr w:type="spellEnd"/>
      <w:r w:rsidRPr="00315485">
        <w:t xml:space="preserve"> technologies help </w:t>
      </w:r>
      <w:proofErr w:type="spellStart"/>
      <w:r w:rsidRPr="00315485">
        <w:t>overcome</w:t>
      </w:r>
      <w:proofErr w:type="spellEnd"/>
      <w:r w:rsidRPr="00315485">
        <w:t xml:space="preserve"> limitations of </w:t>
      </w:r>
      <w:proofErr w:type="spellStart"/>
      <w:r w:rsidRPr="00315485">
        <w:t>natural</w:t>
      </w:r>
      <w:proofErr w:type="spellEnd"/>
      <w:r w:rsidRPr="00315485">
        <w:t xml:space="preserve"> additives and support </w:t>
      </w:r>
      <w:proofErr w:type="spellStart"/>
      <w:r w:rsidRPr="00315485">
        <w:t>sustainable</w:t>
      </w:r>
      <w:proofErr w:type="spellEnd"/>
      <w:r w:rsidRPr="00315485">
        <w:t xml:space="preserve"> </w:t>
      </w:r>
      <w:proofErr w:type="spellStart"/>
      <w:r w:rsidRPr="00315485">
        <w:t>food</w:t>
      </w:r>
      <w:proofErr w:type="spellEnd"/>
      <w:r w:rsidRPr="00315485">
        <w:t xml:space="preserve"> </w:t>
      </w:r>
      <w:proofErr w:type="spellStart"/>
      <w:r w:rsidRPr="00315485">
        <w:t>systems</w:t>
      </w:r>
      <w:proofErr w:type="spellEnd"/>
      <w:r w:rsidRPr="00315485">
        <w:t>.</w:t>
      </w:r>
    </w:p>
    <w:p w14:paraId="5B6BFDE1" w14:textId="77777777" w:rsidR="00315485" w:rsidRPr="00315485" w:rsidRDefault="00315485" w:rsidP="00315485">
      <w:pPr>
        <w:numPr>
          <w:ilvl w:val="0"/>
          <w:numId w:val="1"/>
        </w:numPr>
      </w:pPr>
      <w:r w:rsidRPr="00315485">
        <w:rPr>
          <w:b/>
          <w:bCs/>
        </w:rPr>
        <w:t>Conclusion</w:t>
      </w:r>
    </w:p>
    <w:p w14:paraId="58F78D15" w14:textId="77777777" w:rsidR="00315485" w:rsidRPr="00315485" w:rsidRDefault="00315485" w:rsidP="00315485">
      <w:pPr>
        <w:numPr>
          <w:ilvl w:val="1"/>
          <w:numId w:val="1"/>
        </w:numPr>
      </w:pPr>
      <w:proofErr w:type="spellStart"/>
      <w:r w:rsidRPr="00315485">
        <w:t>Synthetic</w:t>
      </w:r>
      <w:proofErr w:type="spellEnd"/>
      <w:r w:rsidRPr="00315485">
        <w:t xml:space="preserve"> additives </w:t>
      </w:r>
      <w:proofErr w:type="spellStart"/>
      <w:r w:rsidRPr="00315485">
        <w:t>remain</w:t>
      </w:r>
      <w:proofErr w:type="spellEnd"/>
      <w:r w:rsidRPr="00315485">
        <w:t xml:space="preserve"> </w:t>
      </w:r>
      <w:proofErr w:type="spellStart"/>
      <w:r w:rsidRPr="00315485">
        <w:t>widely</w:t>
      </w:r>
      <w:proofErr w:type="spellEnd"/>
      <w:r w:rsidRPr="00315485">
        <w:t xml:space="preserve"> </w:t>
      </w:r>
      <w:proofErr w:type="spellStart"/>
      <w:r w:rsidRPr="00315485">
        <w:t>used</w:t>
      </w:r>
      <w:proofErr w:type="spellEnd"/>
      <w:r w:rsidRPr="00315485">
        <w:t xml:space="preserve"> but </w:t>
      </w:r>
      <w:proofErr w:type="spellStart"/>
      <w:r w:rsidRPr="00315485">
        <w:t>controversial</w:t>
      </w:r>
      <w:proofErr w:type="spellEnd"/>
      <w:r w:rsidRPr="00315485">
        <w:t xml:space="preserve"> due to </w:t>
      </w:r>
      <w:proofErr w:type="spellStart"/>
      <w:r w:rsidRPr="00315485">
        <w:t>health</w:t>
      </w:r>
      <w:proofErr w:type="spellEnd"/>
      <w:r w:rsidRPr="00315485">
        <w:t xml:space="preserve"> </w:t>
      </w:r>
      <w:proofErr w:type="spellStart"/>
      <w:r w:rsidRPr="00315485">
        <w:t>risks</w:t>
      </w:r>
      <w:proofErr w:type="spellEnd"/>
      <w:r w:rsidRPr="00315485">
        <w:t>.</w:t>
      </w:r>
    </w:p>
    <w:p w14:paraId="2BEC517F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>Plant-</w:t>
      </w:r>
      <w:proofErr w:type="spellStart"/>
      <w:r w:rsidRPr="00315485">
        <w:t>based</w:t>
      </w:r>
      <w:proofErr w:type="spellEnd"/>
      <w:r w:rsidRPr="00315485">
        <w:t xml:space="preserve"> alternatives show </w:t>
      </w:r>
      <w:proofErr w:type="spellStart"/>
      <w:r w:rsidRPr="00315485">
        <w:t>strong</w:t>
      </w:r>
      <w:proofErr w:type="spellEnd"/>
      <w:r w:rsidRPr="00315485">
        <w:t xml:space="preserve"> </w:t>
      </w:r>
      <w:proofErr w:type="spellStart"/>
      <w:r w:rsidRPr="00315485">
        <w:t>potential</w:t>
      </w:r>
      <w:proofErr w:type="spellEnd"/>
      <w:r w:rsidRPr="00315485">
        <w:t xml:space="preserve"> but face </w:t>
      </w:r>
      <w:proofErr w:type="spellStart"/>
      <w:r w:rsidRPr="00315485">
        <w:t>technical</w:t>
      </w:r>
      <w:proofErr w:type="spellEnd"/>
      <w:r w:rsidRPr="00315485">
        <w:t xml:space="preserve"> and </w:t>
      </w:r>
      <w:proofErr w:type="spellStart"/>
      <w:r w:rsidRPr="00315485">
        <w:t>regulatory</w:t>
      </w:r>
      <w:proofErr w:type="spellEnd"/>
      <w:r w:rsidRPr="00315485">
        <w:t xml:space="preserve"> challenges.</w:t>
      </w:r>
    </w:p>
    <w:p w14:paraId="23FF3A13" w14:textId="77777777" w:rsidR="00315485" w:rsidRPr="00315485" w:rsidRDefault="00315485" w:rsidP="00315485">
      <w:pPr>
        <w:numPr>
          <w:ilvl w:val="1"/>
          <w:numId w:val="1"/>
        </w:numPr>
      </w:pPr>
      <w:r w:rsidRPr="00315485">
        <w:t xml:space="preserve">Future </w:t>
      </w:r>
      <w:proofErr w:type="gramStart"/>
      <w:r w:rsidRPr="00315485">
        <w:t>directions:</w:t>
      </w:r>
      <w:proofErr w:type="gramEnd"/>
      <w:r w:rsidRPr="00315485">
        <w:t xml:space="preserve"> </w:t>
      </w:r>
      <w:proofErr w:type="spellStart"/>
      <w:r w:rsidRPr="00315485">
        <w:t>robust</w:t>
      </w:r>
      <w:proofErr w:type="spellEnd"/>
      <w:r w:rsidRPr="00315485">
        <w:t xml:space="preserve"> </w:t>
      </w:r>
      <w:proofErr w:type="spellStart"/>
      <w:r w:rsidRPr="00315485">
        <w:t>safety</w:t>
      </w:r>
      <w:proofErr w:type="spellEnd"/>
      <w:r w:rsidRPr="00315485">
        <w:t xml:space="preserve"> </w:t>
      </w:r>
      <w:proofErr w:type="spellStart"/>
      <w:r w:rsidRPr="00315485">
        <w:t>assessments</w:t>
      </w:r>
      <w:proofErr w:type="spellEnd"/>
      <w:r w:rsidRPr="00315485">
        <w:t xml:space="preserve">, </w:t>
      </w:r>
      <w:proofErr w:type="spellStart"/>
      <w:r w:rsidRPr="00315485">
        <w:t>technological</w:t>
      </w:r>
      <w:proofErr w:type="spellEnd"/>
      <w:r w:rsidRPr="00315485">
        <w:t xml:space="preserve"> innovation, and </w:t>
      </w:r>
      <w:proofErr w:type="spellStart"/>
      <w:r w:rsidRPr="00315485">
        <w:t>harmonized</w:t>
      </w:r>
      <w:proofErr w:type="spellEnd"/>
      <w:r w:rsidRPr="00315485">
        <w:t xml:space="preserve"> global </w:t>
      </w:r>
      <w:proofErr w:type="spellStart"/>
      <w:r w:rsidRPr="00315485">
        <w:t>regulation</w:t>
      </w:r>
      <w:proofErr w:type="spellEnd"/>
      <w:r w:rsidRPr="00315485">
        <w:t>.</w:t>
      </w:r>
    </w:p>
    <w:p w14:paraId="1082E81C" w14:textId="77777777" w:rsidR="00802DA5" w:rsidRPr="00315485" w:rsidRDefault="00802DA5" w:rsidP="00315485"/>
    <w:sectPr w:rsidR="00802DA5" w:rsidRPr="0031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50F9"/>
    <w:multiLevelType w:val="multilevel"/>
    <w:tmpl w:val="4C3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701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85"/>
    <w:rsid w:val="00315485"/>
    <w:rsid w:val="004E077D"/>
    <w:rsid w:val="00802DA5"/>
    <w:rsid w:val="00954FAB"/>
    <w:rsid w:val="00A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4117B"/>
  <w15:chartTrackingRefBased/>
  <w15:docId w15:val="{072AB027-3684-44D3-B689-E5E0AAC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5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5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5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5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5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5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5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5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5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5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5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54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54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54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54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54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54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5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5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5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5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54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54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54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54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5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Richard</dc:creator>
  <cp:keywords/>
  <dc:description/>
  <cp:lastModifiedBy>Christian Richard</cp:lastModifiedBy>
  <cp:revision>3</cp:revision>
  <dcterms:created xsi:type="dcterms:W3CDTF">2025-12-03T16:40:00Z</dcterms:created>
  <dcterms:modified xsi:type="dcterms:W3CDTF">2025-12-03T16:42:00Z</dcterms:modified>
</cp:coreProperties>
</file>